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League of Women Voters of Buffalo/Niagara</w:t>
      </w:r>
    </w:p>
    <w:p>
      <w:pPr>
        <w:pStyle w:val="Normal"/>
        <w:jc w:val="center"/>
        <w:rPr/>
      </w:pPr>
      <w:r>
        <w:rPr/>
        <w:t>May 10, 2021, 4:00 p.m. via Zoom</w:t>
      </w:r>
    </w:p>
    <w:p>
      <w:pPr>
        <w:pStyle w:val="Normal"/>
        <w:jc w:val="center"/>
        <w:rPr/>
      </w:pPr>
      <w:r>
        <w:rPr/>
      </w:r>
    </w:p>
    <w:p>
      <w:pPr>
        <w:pStyle w:val="Normal"/>
        <w:rPr/>
      </w:pPr>
      <w:r>
        <w:rPr/>
        <w:t>Present:  Terri Parks, Susan Dombrowski, Mary Ann Turkla, Rebecca Civita, Barbara Gunderson, Lori Robinson, Victoria Mueller, Nancy DeTine, Alberta Roman, Sue Czrny, Nora Mikes, Elisabeth Zausmer, Shirley Joy, Jennifer Hoffman</w:t>
      </w:r>
    </w:p>
    <w:p>
      <w:pPr>
        <w:pStyle w:val="Normal"/>
        <w:rPr/>
      </w:pPr>
      <w:r>
        <w:rPr/>
        <w:t>Absent: Marian Deutschman</w:t>
      </w:r>
    </w:p>
    <w:p>
      <w:pPr>
        <w:pStyle w:val="Normal"/>
        <w:rPr/>
      </w:pPr>
      <w:r>
        <w:rPr/>
      </w:r>
    </w:p>
    <w:p>
      <w:pPr>
        <w:pStyle w:val="Normal"/>
        <w:rPr/>
      </w:pPr>
      <w:r>
        <w:rPr/>
        <w:t>President Terri Parks called the meeting to order at 4:02 p.m.</w:t>
      </w:r>
    </w:p>
    <w:p>
      <w:pPr>
        <w:pStyle w:val="Normal"/>
        <w:rPr/>
      </w:pPr>
      <w:r>
        <w:rPr/>
      </w:r>
    </w:p>
    <w:p>
      <w:pPr>
        <w:pStyle w:val="Normal"/>
        <w:rPr/>
      </w:pPr>
      <w:r>
        <w:rPr/>
        <w:t>T. Parks extended the boards many thanks to Nancy DeTine and Nora Mikes for their service to board.</w:t>
      </w:r>
    </w:p>
    <w:p>
      <w:pPr>
        <w:pStyle w:val="Normal"/>
        <w:rPr/>
      </w:pPr>
      <w:r>
        <w:rPr/>
      </w:r>
    </w:p>
    <w:p>
      <w:pPr>
        <w:pStyle w:val="Normal"/>
        <w:rPr/>
      </w:pPr>
      <w:r>
        <w:rPr/>
        <w:t>L. Zausmer made a motion to approve the consent agenda consisting of approval of the April 12, 2021 minutes and the appointment of Judy Huber as a delegate to the LWVNYS Convention. Motion seconded by B. Gunderson. Motion adopted.</w:t>
      </w:r>
    </w:p>
    <w:p>
      <w:pPr>
        <w:pStyle w:val="Normal"/>
        <w:rPr/>
      </w:pPr>
      <w:r>
        <w:rPr/>
      </w:r>
    </w:p>
    <w:p>
      <w:pPr>
        <w:pStyle w:val="Normal"/>
        <w:rPr/>
      </w:pPr>
      <w:r>
        <w:rPr/>
        <w:t>By consensus the board adopted the revised 2021 Executive Committee Policy.</w:t>
      </w:r>
    </w:p>
    <w:p>
      <w:pPr>
        <w:pStyle w:val="Normal"/>
        <w:rPr>
          <w:i/>
          <w:i/>
        </w:rPr>
      </w:pPr>
      <w:r>
        <w:rPr>
          <w:i/>
        </w:rPr>
      </w:r>
    </w:p>
    <w:p>
      <w:pPr>
        <w:pStyle w:val="Normal"/>
        <w:rPr>
          <w:i/>
          <w:i/>
        </w:rPr>
      </w:pPr>
      <w:r>
        <w:rPr>
          <w:i/>
        </w:rPr>
        <w:t>The Executive Committee shall consist of the four elected officers of the board of directors and one additional board member who shall be appointed at the first board meeting each year.  The Executive Committee shall be empowered to make critical or time sensitive decisions between board meetings that include requests for action from individual members or a program committee and report those decisions to the board at its next meeting.</w:t>
      </w:r>
    </w:p>
    <w:p>
      <w:pPr>
        <w:pStyle w:val="Normal"/>
        <w:rPr>
          <w:i/>
          <w:i/>
        </w:rPr>
      </w:pPr>
      <w:r>
        <w:rPr>
          <w:i/>
        </w:rPr>
      </w:r>
    </w:p>
    <w:p>
      <w:pPr>
        <w:pStyle w:val="Normal"/>
        <w:rPr>
          <w:i/>
          <w:i/>
        </w:rPr>
      </w:pPr>
      <w:r>
        <w:rPr>
          <w:i/>
        </w:rPr>
        <w:t>All decisions made by email, must be unanimous and an electronic record of email responses must be kept.  At least four committee members must be included in an email request.  If the committee meets by conference call, Zoom, or in person, at least four members must concur.  (80%) All requests for action must include the Local, State or National League position that permits action</w:t>
      </w:r>
    </w:p>
    <w:p>
      <w:pPr>
        <w:pStyle w:val="Normal"/>
        <w:rPr>
          <w:i/>
          <w:i/>
        </w:rPr>
      </w:pPr>
      <w:r>
        <w:rPr>
          <w:i/>
        </w:rPr>
      </w:r>
    </w:p>
    <w:p>
      <w:pPr>
        <w:pStyle w:val="Normal"/>
        <w:rPr/>
      </w:pPr>
      <w:r>
        <w:rPr/>
        <w:t>Questions for primaries in Erie County candidates and the Buffalo mayoral candidates were revised and approved by consensus to be used on Vote411.org.</w:t>
      </w:r>
    </w:p>
    <w:p>
      <w:pPr>
        <w:pStyle w:val="Normal"/>
        <w:rPr/>
      </w:pPr>
      <w:r>
        <w:rPr/>
      </w:r>
    </w:p>
    <w:p>
      <w:pPr>
        <w:pStyle w:val="Normal"/>
        <w:rPr/>
      </w:pPr>
      <w:r>
        <w:rPr/>
        <w:t>The board then took up the continuation of review, revision, and approval by consensus of each of the 2021 Job Descriptions for Secretary, Governance Committee and Chair, Program, Issues and Events Committee and Chair, Treasurer, Role of League Board, Youth Services Committee and Chair, Voter Services Committee and Chair, President, Communications &amp; Public Relations Committee and Chair, and Guidelines for Forming Committees.</w:t>
      </w:r>
    </w:p>
    <w:p>
      <w:pPr>
        <w:pStyle w:val="Normal"/>
        <w:rPr/>
      </w:pPr>
      <w:r>
        <w:rPr/>
      </w:r>
    </w:p>
    <w:p>
      <w:pPr>
        <w:pStyle w:val="Normal"/>
        <w:rPr/>
      </w:pPr>
      <w:r>
        <w:rPr/>
        <w:t>June’s Annual meeting is drawing near and reservations are slow in coming with few members’ indication of attendance at the morning meeting.  24 members are necessary for a quorum and all board members are strongly encouraged to promote attendance and ensure a successful meeting. To this end, N. Mikes will make revisions to our web page and V. Mueller will send out another email to members.  Ramona Gallagher will record the minutes at the annual meeting. Lyle Toohey will act as parliamentarian, and Rebecca Civita and Terri Parks will review the minutes.</w:t>
      </w:r>
    </w:p>
    <w:p>
      <w:pPr>
        <w:pStyle w:val="Normal"/>
        <w:rPr/>
      </w:pPr>
      <w:r>
        <w:rPr/>
      </w:r>
    </w:p>
    <w:p>
      <w:pPr>
        <w:pStyle w:val="Normal"/>
        <w:rPr/>
      </w:pPr>
      <w:r>
        <w:rPr/>
        <w:t>The board’s incoming president Lori Robinson addressed the board about the challenges ahead, while outgoing president, Terri Parks thanked all for their hard work and support.</w:t>
      </w:r>
    </w:p>
    <w:p>
      <w:pPr>
        <w:pStyle w:val="Normal"/>
        <w:rPr/>
      </w:pPr>
      <w:r>
        <w:rPr/>
      </w:r>
    </w:p>
    <w:p>
      <w:pPr>
        <w:pStyle w:val="Normal"/>
        <w:rPr/>
      </w:pPr>
      <w:r>
        <w:rPr/>
        <w:t>All business being concluded, the meeting adjourned at 6:20 p.m.</w:t>
      </w:r>
    </w:p>
    <w:p>
      <w:pPr>
        <w:pStyle w:val="Normal"/>
        <w:rPr/>
      </w:pPr>
      <w:r>
        <w:rPr/>
        <w:t>Annual Meting June 5, 2021</w:t>
      </w:r>
    </w:p>
    <w:p>
      <w:pPr>
        <w:pStyle w:val="Normal"/>
        <w:rPr/>
      </w:pPr>
      <w:r>
        <w:rPr/>
        <w:t>Next board meeting July 12, 2021 4:00 p.m.via Zoom</w:t>
      </w:r>
    </w:p>
    <w:p>
      <w:pPr>
        <w:pStyle w:val="Normal"/>
        <w:rPr/>
      </w:pPr>
      <w:r>
        <w:rPr/>
        <w:t>Submitted by Susan Dombrowski, Secretary</w:t>
      </w:r>
    </w:p>
    <w:p>
      <w:pPr>
        <w:pStyle w:val="Normal"/>
        <w:rPr/>
      </w:pPr>
      <w:r>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43</TotalTime>
  <Application>LibreOffice/6.0.7.3$Linux_X86_64 LibreOffice_project/00m0$Build-3</Application>
  <Pages>2</Pages>
  <Words>491</Words>
  <Characters>2623</Characters>
  <CharactersWithSpaces>3103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2021-07-11T09:17:00Z</dcterms:created>
  <dc:creator>susan</dc:creator>
  <dc:description/>
  <cp:keywords/>
  <dc:language>en-US</dc:language>
  <cp:lastModifiedBy>susan</cp:lastModifiedBy>
  <dcterms:modified xsi:type="dcterms:W3CDTF">2021-07-11T09:17:00Z</dcterms:modified>
  <cp:revision>2</cp:revision>
  <dc:subject/>
  <dc:title>League of Women Voters of Buffalo/Niagara</dc:title>
</cp:coreProperties>
</file>